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221"/>
        <w:tblGridChange w:id="0">
          <w:tblGrid>
            <w:gridCol w:w="5954"/>
            <w:gridCol w:w="8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576859" cy="343073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3205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59" cy="3430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b w:val="1"/>
                <w:color w:val="002060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2060"/>
                <w:sz w:val="44"/>
                <w:szCs w:val="44"/>
                <w:rtl w:val="0"/>
              </w:rPr>
              <w:t xml:space="preserve">Programme de formation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hd w:fill="002060" w:val="clear"/>
        <w:spacing w:after="0" w:line="240" w:lineRule="auto"/>
        <w:rPr>
          <w:b w:val="1"/>
          <w:color w:val="d0e0e3"/>
          <w:sz w:val="28"/>
          <w:szCs w:val="28"/>
        </w:rPr>
      </w:pPr>
      <w:r w:rsidDel="00000000" w:rsidR="00000000" w:rsidRPr="00000000">
        <w:rPr>
          <w:b w:val="1"/>
          <w:color w:val="d0e0e3"/>
          <w:sz w:val="28"/>
          <w:szCs w:val="28"/>
          <w:rtl w:val="0"/>
        </w:rPr>
        <w:t xml:space="preserve">Dates, coûts et infos importantes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Attention :  programmation préliminaire et sujette à changement selon les directives de la Santé publique.</w:t>
      </w:r>
    </w:p>
    <w:tbl>
      <w:tblPr>
        <w:tblStyle w:val="Table2"/>
        <w:tblW w:w="14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3827"/>
        <w:gridCol w:w="3260"/>
        <w:gridCol w:w="142"/>
        <w:gridCol w:w="3685"/>
        <w:tblGridChange w:id="0">
          <w:tblGrid>
            <w:gridCol w:w="3256"/>
            <w:gridCol w:w="3827"/>
            <w:gridCol w:w="3260"/>
            <w:gridCol w:w="142"/>
            <w:gridCol w:w="3685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début des inscriptions 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 avril 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Soirées d'information sur le Club :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Lundi le 28 mars 2022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Disponible en rediffusion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limite pour les inscriptions 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  <w:t xml:space="preserve">8 mai 23h59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😉 pour les formations Initiation</w:t>
            </w:r>
          </w:p>
          <w:p w:rsidR="00000000" w:rsidDel="00000000" w:rsidP="00000000" w:rsidRDefault="00000000" w:rsidRPr="00000000" w14:paraId="00000011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Voir les activités de formation affichées sur le calendrier pour tous les détails.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FORMATIONS DUO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DUO INITIATION</w:t>
              </w:r>
            </w:hyperlink>
            <w:r w:rsidDel="00000000" w:rsidR="00000000" w:rsidRPr="00000000">
              <w:rPr>
                <w:b w:val="1"/>
                <w:color w:val="0000ff"/>
                <w:u w:val="single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Eau calme et Eau vive (</w:t>
            </w:r>
            <w:hyperlink r:id="rId9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DUO II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jours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Eau calme : 28-29 mai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180 $</w:t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Groupes de 3 à 4 canots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Eau vive DUO II (1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ff0000"/>
                <w:rtl w:val="0"/>
              </w:rPr>
              <w:t xml:space="preserve"> option) : 11-12 juin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Groupes de 3 à 4 canots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Prérequis:</w:t>
            </w:r>
            <w:r w:rsidDel="00000000" w:rsidR="00000000" w:rsidRPr="00000000">
              <w:rPr>
                <w:rtl w:val="0"/>
              </w:rPr>
              <w:t xml:space="preserve"> DUO INITIATION Eau calme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Eau vive DUO II (2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ff0000"/>
                <w:rtl w:val="0"/>
              </w:rPr>
              <w:t xml:space="preserve"> option) : 25-26 juin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hyperlink r:id="rId1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DUO EAU VIVE III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À déterminer selon la demande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150 $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Un groupe de 3 à 4 canots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FORMATIONS SOLO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hyperlink r:id="rId1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SOLO INITIATION</w:t>
              </w:r>
            </w:hyperlink>
            <w:r w:rsidDel="00000000" w:rsidR="00000000" w:rsidRPr="00000000">
              <w:rPr>
                <w:b w:val="1"/>
                <w:color w:val="0000ff"/>
                <w:u w:val="singl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Eau calme et Eau vive - 3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28-29 mai et 11-12 juin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185 $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4 à 5 participants par groupe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Nombre de groupes selon la demande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vertAlign w:val="superscript"/>
              </w:rPr>
            </w:pPr>
            <w:hyperlink r:id="rId1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SOLO EAU VIVE 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jours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ff0000"/>
                <w:rtl w:val="0"/>
              </w:rPr>
              <w:t xml:space="preserve"> option : 11-12 juin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100 $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ff0000"/>
                <w:rtl w:val="0"/>
              </w:rPr>
              <w:t xml:space="preserve"> option : 9-10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100 $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hyperlink r:id="rId1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SOLO EAU VIVE II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ff0000"/>
                <w:rtl w:val="0"/>
              </w:rPr>
              <w:t xml:space="preserve"> option : 11-12 juin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100 $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color w:val="ff000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ff0000"/>
                <w:rtl w:val="0"/>
              </w:rPr>
              <w:t xml:space="preserve"> option : 9-10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100 $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hyperlink r:id="rId1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SOLO EAU VIVE III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4-5 juin 9-10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170 $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4 à 5 participants par groupe, 2 groupes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hyperlink r:id="rId1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SOLO EAU VIVE IV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(À déterminer)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305 $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4 à 5 participants par groupe, 1 groupe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FORMATIONS SÉCURITÉ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Encadrement en rivière - </w:t>
            </w:r>
            <w:r w:rsidDel="00000000" w:rsidR="00000000" w:rsidRPr="00000000">
              <w:rPr>
                <w:i w:val="1"/>
                <w:rtl w:val="0"/>
              </w:rPr>
              <w:t xml:space="preserve">2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19-20 juin (à déterminer)</w:t>
            </w:r>
          </w:p>
        </w:tc>
        <w:tc>
          <w:tcPr>
            <w:tcBorders>
              <w:lef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240 $</w:t>
            </w:r>
          </w:p>
        </w:tc>
        <w:tc>
          <w:tcPr>
            <w:gridSpan w:val="2"/>
            <w:shd w:fill="ff0000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8 participants, 1 groupe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Sauvetage en eau vive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3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12-13-14 août (à déterminer)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275 $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8 participants, 1 groupe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Sauvetage en eau vive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2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21-22 août (Requalification)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(à déterminer)</w:t>
            </w:r>
          </w:p>
        </w:tc>
        <w:tc>
          <w:tcPr>
            <w:tcBorders>
              <w:lef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240 $</w:t>
            </w:r>
          </w:p>
        </w:tc>
        <w:tc>
          <w:tcPr>
            <w:gridSpan w:val="2"/>
            <w:shd w:fill="ff0000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8 participants, 1 groupe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SORTIES ENCADRÉES POUR LES NOUVEAUX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Rivière Montmorency - </w:t>
            </w:r>
            <w:r w:rsidDel="00000000" w:rsidR="00000000" w:rsidRPr="00000000">
              <w:rPr>
                <w:i w:val="1"/>
                <w:rtl w:val="0"/>
              </w:rPr>
              <w:t xml:space="preserve">Section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 juin (à confirmer)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Gratuit pour les membres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Prérequis: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DUO INITIATION ou SOLO INITIATION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Rivière Jacques-Cartier </w:t>
            </w:r>
            <w:r w:rsidDel="00000000" w:rsidR="00000000" w:rsidRPr="00000000">
              <w:rPr>
                <w:i w:val="1"/>
                <w:rtl w:val="0"/>
              </w:rPr>
              <w:t xml:space="preserve">- Section Pont-Rouge à Donnacona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 juillet (à confirmer)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* Les frais de location de votre canot (si requis) et d’accès au parc national de la Jacques-Cartier sont en sus.  </w:t>
      </w:r>
    </w:p>
    <w:p w:rsidR="00000000" w:rsidDel="00000000" w:rsidP="00000000" w:rsidRDefault="00000000" w:rsidRPr="00000000" w14:paraId="0000008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L'âge minimum requis est de 14 ans pour suivre les formations.  Les coûts de formation des niveau II et plus incluent les brevets CKQ.</w:t>
      </w:r>
    </w:p>
    <w:p w:rsidR="00000000" w:rsidDel="00000000" w:rsidP="00000000" w:rsidRDefault="00000000" w:rsidRPr="00000000" w14:paraId="00000088">
      <w:pPr>
        <w:spacing w:after="0" w:line="240" w:lineRule="auto"/>
        <w:rPr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Pour plus d'information: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formation@clubrabaska.ca</w:t>
        </w:r>
      </w:hyperlink>
      <w:r w:rsidDel="00000000" w:rsidR="00000000" w:rsidRPr="00000000">
        <w:rPr>
          <w:rtl w:val="0"/>
        </w:rPr>
      </w:r>
    </w:p>
    <w:sectPr>
      <w:footerReference r:id="rId19" w:type="default"/>
      <w:pgSz w:h="12240" w:w="15840" w:orient="landscape"/>
      <w:pgMar w:bottom="709" w:top="568" w:left="709" w:right="993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color="000000" w:space="1" w:sz="4" w:val="single"/>
      </w:pBdr>
      <w:spacing w:after="0" w:lineRule="auto"/>
      <w:rPr>
        <w:color w:val="000000"/>
      </w:rPr>
    </w:pPr>
    <w:r w:rsidDel="00000000" w:rsidR="00000000" w:rsidRPr="00000000">
      <w:rPr>
        <w:sz w:val="20"/>
        <w:szCs w:val="20"/>
        <w:rtl w:val="0"/>
      </w:rPr>
      <w:t xml:space="preserve">Document mis à jour par: AR (2021-12-11)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4F59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Lienhypertexte">
    <w:name w:val="Hyperlink"/>
    <w:basedOn w:val="Policepardfaut"/>
    <w:uiPriority w:val="99"/>
    <w:unhideWhenUsed w:val="1"/>
    <w:rsid w:val="0074637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 w:val="1"/>
    <w:rsid w:val="00400D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6F74F4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F74F4"/>
  </w:style>
  <w:style w:type="paragraph" w:styleId="Pieddepage">
    <w:name w:val="footer"/>
    <w:basedOn w:val="Normal"/>
    <w:link w:val="PieddepageCar"/>
    <w:uiPriority w:val="99"/>
    <w:unhideWhenUsed w:val="1"/>
    <w:rsid w:val="006F74F4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F74F4"/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8B7E91"/>
    <w:rPr>
      <w:color w:val="808080"/>
      <w:shd w:color="auto" w:fill="e6e6e6" w:val="clear"/>
    </w:rPr>
  </w:style>
  <w:style w:type="paragraph" w:styleId="Paragraphedeliste">
    <w:name w:val="List Paragraph"/>
    <w:basedOn w:val="Normal"/>
    <w:uiPriority w:val="34"/>
    <w:qFormat w:val="1"/>
    <w:rsid w:val="008B7E91"/>
    <w:pPr>
      <w:ind w:left="720"/>
      <w:contextualSpacing w:val="1"/>
    </w:p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D8576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3066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30660"/>
    <w:rPr>
      <w:rFonts w:ascii="Segoe UI" w:cs="Segoe UI" w:hAnsi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B03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tionnonrsolue">
    <w:name w:val="Unresolved Mention"/>
    <w:basedOn w:val="Policepardfaut"/>
    <w:uiPriority w:val="99"/>
    <w:semiHidden w:val="1"/>
    <w:unhideWhenUsed w:val="1"/>
    <w:rsid w:val="00B71F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ubrabaska.ca/formation-dinitiationeau-calme-eau-vive/" TargetMode="External"/><Relationship Id="rId10" Type="http://schemas.openxmlformats.org/officeDocument/2006/relationships/hyperlink" Target="https://clubrabaska.ca/formation-avance/" TargetMode="External"/><Relationship Id="rId13" Type="http://schemas.openxmlformats.org/officeDocument/2006/relationships/hyperlink" Target="https://clubrabaska.ca/formation-intermediaire/" TargetMode="External"/><Relationship Id="rId12" Type="http://schemas.openxmlformats.org/officeDocument/2006/relationships/hyperlink" Target="https://clubrabaska.ca/formation-intermediair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ubrabaska.ca/formation-intermediaire/" TargetMode="External"/><Relationship Id="rId15" Type="http://schemas.openxmlformats.org/officeDocument/2006/relationships/hyperlink" Target="https://clubrabaska.ca/formation-avance/" TargetMode="External"/><Relationship Id="rId14" Type="http://schemas.openxmlformats.org/officeDocument/2006/relationships/hyperlink" Target="https://clubrabaska.ca/formation-avance/" TargetMode="External"/><Relationship Id="rId17" Type="http://schemas.openxmlformats.org/officeDocument/2006/relationships/hyperlink" Target="https://clubrabaska.ca/formation-securite/" TargetMode="External"/><Relationship Id="rId16" Type="http://schemas.openxmlformats.org/officeDocument/2006/relationships/hyperlink" Target="https://clubrabaska.ca/formation-securite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yperlink" Target="mailto:formation@clubrabaska.ca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clubrabaska.ca/formation-dinitiationeau-calme-eau-viv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u9u0ySI5VFRgxGaQ5m6bRDQhw==">AMUW2mWCeMrrU5n+6b4ffmsuKUZzsYAbfaAXVRAQmbU2fh+anE+1fNhCjCYd2TfG0CoDxRkJ5pbwr4dmFALqV0YOnPqwJLGOvIPQ++01oLvOS3siIx4o7pscjS7ir3IGmyW0FZ6cDwob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2021-01-26T12:10:00Z</dcterms:created>
  <dc:creator>Serge Bisson</dc:creator>
</cp:coreProperties>
</file>